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709"/>
        <w:gridCol w:w="3402"/>
      </w:tblGrid>
      <w:tr w:rsidR="003E65C9" w:rsidRPr="00AB26FA"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rPr>
                <w:b/>
                <w:u w:val="single"/>
                <w:lang w:val="en-GB"/>
              </w:rPr>
            </w:pPr>
            <w:r w:rsidRPr="00AB26FA">
              <w:rPr>
                <w:b/>
                <w:lang w:val="en-GB"/>
              </w:rPr>
              <w:br w:type="page"/>
              <w:t xml:space="preserve">Annex 1 to the Contract pursuant to </w:t>
            </w:r>
            <w:r w:rsidR="0048529D">
              <w:rPr>
                <w:b/>
                <w:lang w:val="en-GB"/>
              </w:rPr>
              <w:t>DE</w:t>
            </w:r>
            <w:r w:rsidRPr="00AB26FA">
              <w:rPr>
                <w:b/>
                <w:lang w:val="en-GB"/>
              </w:rPr>
              <w:t>-UZ 174</w:t>
            </w:r>
          </w:p>
          <w:p w:rsidR="003E65C9" w:rsidRPr="00AB26FA" w:rsidRDefault="003E65C9" w:rsidP="003E65C9">
            <w:pPr>
              <w:rPr>
                <w:b/>
                <w:lang w:val="en-GB"/>
              </w:rPr>
            </w:pPr>
          </w:p>
          <w:p w:rsidR="003E65C9" w:rsidRPr="00AB26FA" w:rsidRDefault="003E65C9" w:rsidP="003E65C9">
            <w:pPr>
              <w:rPr>
                <w:b/>
                <w:u w:val="single"/>
                <w:lang w:val="en-GB"/>
              </w:rPr>
            </w:pPr>
            <w:r w:rsidRPr="00AB26FA">
              <w:rPr>
                <w:b/>
                <w:lang w:val="en-GB"/>
              </w:rPr>
              <w:t xml:space="preserve">Blue Angel Eco-Label for </w:t>
            </w:r>
            <w:r w:rsidRPr="00AB26FA">
              <w:rPr>
                <w:b/>
                <w:lang w:val="en-GB"/>
              </w:rPr>
              <w:br/>
              <w:t>„Data Shredders“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rPr>
                <w:b/>
                <w:lang w:val="en-GB"/>
              </w:rPr>
            </w:pPr>
          </w:p>
          <w:p w:rsidR="003E65C9" w:rsidRPr="00AB26FA" w:rsidRDefault="003E65C9" w:rsidP="003E65C9">
            <w:pPr>
              <w:rPr>
                <w:b/>
                <w:lang w:val="en-GB"/>
              </w:rPr>
            </w:pPr>
          </w:p>
          <w:p w:rsidR="003E65C9" w:rsidRPr="00AB26FA" w:rsidRDefault="003E65C9" w:rsidP="003E65C9">
            <w:pPr>
              <w:rPr>
                <w:b/>
                <w:lang w:val="en-GB"/>
              </w:rPr>
            </w:pPr>
          </w:p>
        </w:tc>
        <w:tc>
          <w:tcPr>
            <w:tcW w:w="3402" w:type="dxa"/>
            <w:tcBorders>
              <w:left w:val="nil"/>
            </w:tcBorders>
            <w:vAlign w:val="center"/>
          </w:tcPr>
          <w:p w:rsidR="003E65C9" w:rsidRPr="00AB26FA" w:rsidRDefault="003E65C9" w:rsidP="003E65C9">
            <w:pPr>
              <w:jc w:val="center"/>
              <w:rPr>
                <w:b/>
                <w:lang w:val="en-GB"/>
              </w:rPr>
            </w:pPr>
          </w:p>
          <w:p w:rsidR="003E65C9" w:rsidRPr="00AB26FA" w:rsidRDefault="003E65C9" w:rsidP="003E65C9">
            <w:pPr>
              <w:jc w:val="center"/>
              <w:rPr>
                <w:b/>
                <w:lang w:val="en-GB"/>
              </w:rPr>
            </w:pPr>
            <w:r w:rsidRPr="00AB26FA">
              <w:rPr>
                <w:b/>
                <w:lang w:val="en-GB"/>
              </w:rPr>
              <w:t>Please use this</w:t>
            </w:r>
            <w:r w:rsidRPr="00AB26FA">
              <w:rPr>
                <w:b/>
                <w:lang w:val="en-GB"/>
              </w:rPr>
              <w:br/>
              <w:t>form !</w:t>
            </w:r>
          </w:p>
          <w:p w:rsidR="003E65C9" w:rsidRPr="00AB26FA" w:rsidRDefault="003E65C9" w:rsidP="003E65C9">
            <w:pPr>
              <w:jc w:val="center"/>
              <w:rPr>
                <w:b/>
                <w:lang w:val="en-GB"/>
              </w:rPr>
            </w:pPr>
          </w:p>
        </w:tc>
      </w:tr>
    </w:tbl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>Manufacturer:</w:t>
      </w:r>
      <w:r w:rsidR="00885F4C" w:rsidRPr="00885F4C">
        <w:rPr>
          <w:sz w:val="18"/>
          <w:szCs w:val="18"/>
          <w:lang w:val="en-GB"/>
        </w:rPr>
        <w:t xml:space="preserve"> </w:t>
      </w:r>
      <w:r w:rsidR="00885F4C" w:rsidRPr="00AB26FA">
        <w:rPr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>
        <w:rPr>
          <w:sz w:val="18"/>
          <w:szCs w:val="18"/>
          <w:lang w:val="en-GB"/>
        </w:rPr>
        <w:instrText>FORMTEXT</w:instrText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 w:rsidRPr="00AB26FA">
        <w:rPr>
          <w:sz w:val="18"/>
          <w:szCs w:val="18"/>
          <w:lang w:val="en-GB"/>
        </w:rPr>
      </w:r>
      <w:r w:rsidR="00885F4C" w:rsidRPr="00AB26FA">
        <w:rPr>
          <w:sz w:val="18"/>
          <w:szCs w:val="18"/>
          <w:lang w:val="en-GB"/>
        </w:rPr>
        <w:fldChar w:fldCharType="separate"/>
      </w:r>
      <w:bookmarkStart w:id="0" w:name="_GoBack"/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bookmarkEnd w:id="0"/>
      <w:r w:rsidR="00885F4C" w:rsidRPr="00AB26FA">
        <w:rPr>
          <w:sz w:val="18"/>
          <w:szCs w:val="18"/>
          <w:lang w:val="en-GB"/>
        </w:rPr>
        <w:fldChar w:fldCharType="end"/>
      </w:r>
      <w:r w:rsidRPr="00AB26FA">
        <w:rPr>
          <w:sz w:val="22"/>
          <w:lang w:val="en-GB"/>
        </w:rPr>
        <w:tab/>
      </w:r>
    </w:p>
    <w:p w:rsidR="003E65C9" w:rsidRPr="00AB26FA" w:rsidRDefault="003E65C9" w:rsidP="003E65C9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ab/>
      </w:r>
    </w:p>
    <w:p w:rsidR="003E65C9" w:rsidRPr="00AB26FA" w:rsidRDefault="003E65C9" w:rsidP="003E65C9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ab/>
      </w: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>Brand / Trade name:</w:t>
      </w:r>
      <w:r w:rsidR="00885F4C" w:rsidRPr="00885F4C">
        <w:rPr>
          <w:sz w:val="18"/>
          <w:szCs w:val="18"/>
          <w:lang w:val="en-GB"/>
        </w:rPr>
        <w:t xml:space="preserve"> </w:t>
      </w:r>
      <w:r w:rsidR="00885F4C" w:rsidRPr="00AB26FA">
        <w:rPr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>
        <w:rPr>
          <w:sz w:val="18"/>
          <w:szCs w:val="18"/>
          <w:lang w:val="en-GB"/>
        </w:rPr>
        <w:instrText>FORMTEXT</w:instrText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 w:rsidRPr="00AB26FA">
        <w:rPr>
          <w:sz w:val="18"/>
          <w:szCs w:val="18"/>
          <w:lang w:val="en-GB"/>
        </w:rPr>
      </w:r>
      <w:r w:rsidR="00885F4C" w:rsidRPr="00AB26FA">
        <w:rPr>
          <w:sz w:val="18"/>
          <w:szCs w:val="18"/>
          <w:lang w:val="en-GB"/>
        </w:rPr>
        <w:fldChar w:fldCharType="separate"/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noProof/>
          <w:sz w:val="18"/>
          <w:szCs w:val="18"/>
          <w:lang w:val="en-GB"/>
        </w:rPr>
        <w:t> </w:t>
      </w:r>
      <w:r w:rsidR="00885F4C" w:rsidRPr="00AB26FA">
        <w:rPr>
          <w:sz w:val="18"/>
          <w:szCs w:val="18"/>
          <w:lang w:val="en-GB"/>
        </w:rPr>
        <w:fldChar w:fldCharType="end"/>
      </w:r>
      <w:r w:rsidRPr="00AB26FA">
        <w:rPr>
          <w:sz w:val="22"/>
          <w:lang w:val="en-GB"/>
        </w:rPr>
        <w:tab/>
      </w: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>Type designation:</w:t>
      </w:r>
      <w:r w:rsidR="00885F4C" w:rsidRPr="00885F4C">
        <w:rPr>
          <w:sz w:val="18"/>
          <w:szCs w:val="18"/>
          <w:lang w:val="en-GB"/>
        </w:rPr>
        <w:t xml:space="preserve"> </w:t>
      </w:r>
      <w:r w:rsidR="00885F4C" w:rsidRPr="00AB26FA">
        <w:rPr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>
        <w:rPr>
          <w:sz w:val="18"/>
          <w:szCs w:val="18"/>
          <w:lang w:val="en-GB"/>
        </w:rPr>
        <w:instrText>FORMTEXT</w:instrText>
      </w:r>
      <w:r w:rsidR="00885F4C" w:rsidRPr="00AB26FA">
        <w:rPr>
          <w:sz w:val="18"/>
          <w:szCs w:val="18"/>
          <w:lang w:val="en-GB"/>
        </w:rPr>
        <w:instrText xml:space="preserve"> </w:instrText>
      </w:r>
      <w:r w:rsidR="00885F4C" w:rsidRPr="00AB26FA">
        <w:rPr>
          <w:sz w:val="18"/>
          <w:szCs w:val="18"/>
          <w:lang w:val="en-GB"/>
        </w:rPr>
      </w:r>
      <w:r w:rsidR="00885F4C" w:rsidRPr="00AB26FA">
        <w:rPr>
          <w:sz w:val="18"/>
          <w:szCs w:val="18"/>
          <w:lang w:val="en-GB"/>
        </w:rPr>
        <w:fldChar w:fldCharType="separate"/>
      </w:r>
      <w:r w:rsidR="00885F4C">
        <w:rPr>
          <w:sz w:val="18"/>
          <w:szCs w:val="18"/>
          <w:lang w:val="en-GB"/>
        </w:rPr>
        <w:t> </w:t>
      </w:r>
      <w:r w:rsidR="00885F4C">
        <w:rPr>
          <w:sz w:val="18"/>
          <w:szCs w:val="18"/>
          <w:lang w:val="en-GB"/>
        </w:rPr>
        <w:t> </w:t>
      </w:r>
      <w:r w:rsidR="00885F4C">
        <w:rPr>
          <w:sz w:val="18"/>
          <w:szCs w:val="18"/>
          <w:lang w:val="en-GB"/>
        </w:rPr>
        <w:t> </w:t>
      </w:r>
      <w:r w:rsidR="00885F4C">
        <w:rPr>
          <w:sz w:val="18"/>
          <w:szCs w:val="18"/>
          <w:lang w:val="en-GB"/>
        </w:rPr>
        <w:t> </w:t>
      </w:r>
      <w:r w:rsidR="00885F4C">
        <w:rPr>
          <w:sz w:val="18"/>
          <w:szCs w:val="18"/>
          <w:lang w:val="en-GB"/>
        </w:rPr>
        <w:t> </w:t>
      </w:r>
      <w:r w:rsidR="00885F4C" w:rsidRPr="00AB26FA">
        <w:rPr>
          <w:sz w:val="18"/>
          <w:szCs w:val="18"/>
          <w:lang w:val="en-GB"/>
        </w:rPr>
        <w:fldChar w:fldCharType="end"/>
      </w:r>
      <w:r w:rsidRPr="00AB26FA">
        <w:rPr>
          <w:sz w:val="22"/>
          <w:lang w:val="en-GB"/>
        </w:rPr>
        <w:tab/>
      </w:r>
    </w:p>
    <w:p w:rsidR="003E65C9" w:rsidRPr="00AB26FA" w:rsidRDefault="003E65C9" w:rsidP="003E65C9">
      <w:pPr>
        <w:pStyle w:val="Textkrper"/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before="20" w:after="20"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before="20" w:after="20" w:line="240" w:lineRule="auto"/>
        <w:jc w:val="both"/>
        <w:rPr>
          <w:sz w:val="22"/>
          <w:lang w:val="en-GB"/>
        </w:rPr>
      </w:pP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5813"/>
        <w:gridCol w:w="1115"/>
        <w:gridCol w:w="1113"/>
      </w:tblGrid>
      <w:tr w:rsidR="003E65C9" w:rsidRPr="00AB26FA">
        <w:trPr>
          <w:tblHeader/>
        </w:trPr>
        <w:tc>
          <w:tcPr>
            <w:tcW w:w="651" w:type="pct"/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  <w:lang w:val="en-GB"/>
              </w:rPr>
            </w:pPr>
            <w:r w:rsidRPr="00AB26FA">
              <w:rPr>
                <w:lang w:val="en-GB"/>
              </w:rPr>
              <w:br w:type="page"/>
            </w:r>
            <w:r w:rsidRPr="00AB26FA">
              <w:rPr>
                <w:lang w:val="en-GB"/>
              </w:rPr>
              <w:br w:type="page"/>
            </w:r>
            <w:r w:rsidRPr="00AB26FA">
              <w:rPr>
                <w:b/>
                <w:bCs/>
                <w:sz w:val="20"/>
                <w:szCs w:val="20"/>
                <w:lang w:val="en-GB"/>
              </w:rPr>
              <w:t>Paragraph</w:t>
            </w:r>
          </w:p>
        </w:tc>
        <w:tc>
          <w:tcPr>
            <w:tcW w:w="3144" w:type="pct"/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 w:after="20"/>
              <w:jc w:val="center"/>
              <w:rPr>
                <w:b/>
                <w:sz w:val="20"/>
                <w:szCs w:val="20"/>
                <w:lang w:val="en-GB"/>
              </w:rPr>
            </w:pPr>
            <w:r w:rsidRPr="00AB26FA">
              <w:rPr>
                <w:b/>
                <w:bCs/>
                <w:sz w:val="20"/>
                <w:szCs w:val="20"/>
                <w:lang w:val="en-GB"/>
              </w:rPr>
              <w:t>Declarations/Compliance Verifications for Data Shredders</w:t>
            </w:r>
          </w:p>
        </w:tc>
        <w:tc>
          <w:tcPr>
            <w:tcW w:w="603" w:type="pct"/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 w:after="2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AB26FA"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602" w:type="pct"/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 w:after="20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AB26FA">
              <w:rPr>
                <w:b/>
                <w:bCs/>
                <w:sz w:val="20"/>
                <w:szCs w:val="20"/>
                <w:lang w:val="en-GB"/>
              </w:rPr>
              <w:t>No</w:t>
            </w:r>
          </w:p>
        </w:tc>
      </w:tr>
      <w:tr w:rsidR="003E65C9" w:rsidRPr="00AB26FA">
        <w:tc>
          <w:tcPr>
            <w:tcW w:w="651" w:type="pct"/>
            <w:tcBorders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2</w:t>
            </w:r>
          </w:p>
        </w:tc>
        <w:tc>
          <w:tcPr>
            <w:tcW w:w="3144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Scope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c>
          <w:tcPr>
            <w:tcW w:w="651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>The devices applying for the Blue Angel eco-label are not powered by 3-phase alternating current (400 volts).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48529D"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885F4C"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651" w:type="pct"/>
            <w:tcBorders>
              <w:top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3.1</w:t>
            </w:r>
          </w:p>
        </w:tc>
        <w:tc>
          <w:tcPr>
            <w:tcW w:w="3144" w:type="pct"/>
            <w:tcBorders>
              <w:top w:val="single" w:sz="6" w:space="0" w:color="auto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Power Consumption of the Devices</w:t>
            </w:r>
          </w:p>
        </w:tc>
        <w:tc>
          <w:tcPr>
            <w:tcW w:w="603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single" w:sz="6" w:space="0" w:color="auto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705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>The device has a user-accessible power switch that limits the power consumption in Off mode to 0 watts.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757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u w:val="single"/>
                <w:lang w:val="en-GB"/>
              </w:rPr>
              <w:t>or:</w:t>
            </w:r>
            <w:r w:rsidRPr="00AB26FA">
              <w:rPr>
                <w:sz w:val="18"/>
                <w:szCs w:val="18"/>
                <w:lang w:val="en-GB"/>
              </w:rPr>
              <w:t xml:space="preserve"> the device </w:t>
            </w:r>
            <w:r>
              <w:rPr>
                <w:sz w:val="18"/>
                <w:szCs w:val="18"/>
                <w:lang w:val="en-GB"/>
              </w:rPr>
              <w:t xml:space="preserve">features an </w:t>
            </w:r>
            <w:r w:rsidRPr="00AB26FA">
              <w:rPr>
                <w:sz w:val="18"/>
                <w:szCs w:val="18"/>
                <w:lang w:val="en-GB"/>
              </w:rPr>
              <w:t>appropriate measure (</w:t>
            </w:r>
            <w:r>
              <w:rPr>
                <w:sz w:val="18"/>
                <w:szCs w:val="18"/>
                <w:lang w:val="en-GB"/>
              </w:rPr>
              <w:t xml:space="preserve">e.g. </w:t>
            </w:r>
            <w:r w:rsidRPr="00AB26FA">
              <w:rPr>
                <w:sz w:val="18"/>
                <w:szCs w:val="18"/>
                <w:lang w:val="en-GB"/>
              </w:rPr>
              <w:t>mechanical micro switch) that limit</w:t>
            </w:r>
            <w:r>
              <w:rPr>
                <w:sz w:val="18"/>
                <w:szCs w:val="18"/>
                <w:lang w:val="en-GB"/>
              </w:rPr>
              <w:t>s</w:t>
            </w:r>
            <w:r w:rsidRPr="00AB26FA">
              <w:rPr>
                <w:sz w:val="18"/>
                <w:szCs w:val="18"/>
                <w:lang w:val="en-GB"/>
              </w:rPr>
              <w:t xml:space="preserve"> the power consumption in Off mode to 0 watts.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783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>The device has an automatic switch-off function that switches the device from ready mode to a lower power consumption mode (standby mode</w:t>
            </w:r>
            <w:r>
              <w:rPr>
                <w:sz w:val="18"/>
                <w:szCs w:val="18"/>
                <w:lang w:val="en-GB"/>
              </w:rPr>
              <w:t>)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554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Power consumption in ready mode does not exceed </w:t>
            </w:r>
            <w:r w:rsidR="00C1586E">
              <w:rPr>
                <w:sz w:val="18"/>
                <w:szCs w:val="18"/>
                <w:lang w:val="en-GB"/>
              </w:rPr>
              <w:t>1</w:t>
            </w:r>
            <w:r w:rsidRPr="00AB26FA">
              <w:rPr>
                <w:sz w:val="18"/>
                <w:szCs w:val="18"/>
                <w:lang w:val="en-GB"/>
              </w:rPr>
              <w:t xml:space="preserve"> Wh. </w:t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Power consumption in ready mode is: </w:t>
            </w:r>
            <w:r w:rsidR="00885F4C"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885F4C"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885F4C">
              <w:rPr>
                <w:sz w:val="18"/>
                <w:szCs w:val="18"/>
                <w:lang w:val="en-GB"/>
              </w:rPr>
              <w:instrText>FORMTEXT</w:instrText>
            </w:r>
            <w:r w:rsidR="00885F4C"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885F4C" w:rsidRPr="00AB26FA">
              <w:rPr>
                <w:sz w:val="18"/>
                <w:szCs w:val="18"/>
                <w:lang w:val="en-GB"/>
              </w:rPr>
            </w:r>
            <w:r w:rsidR="00885F4C" w:rsidRPr="00AB26FA">
              <w:rPr>
                <w:sz w:val="18"/>
                <w:szCs w:val="18"/>
                <w:lang w:val="en-GB"/>
              </w:rPr>
              <w:fldChar w:fldCharType="separate"/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sz w:val="18"/>
                <w:szCs w:val="18"/>
                <w:lang w:val="en-GB"/>
              </w:rPr>
              <w:fldChar w:fldCharType="end"/>
            </w:r>
            <w:r w:rsidRPr="00AB26FA">
              <w:rPr>
                <w:sz w:val="18"/>
                <w:szCs w:val="18"/>
                <w:lang w:val="en-GB"/>
              </w:rPr>
              <w:t xml:space="preserve">             Wh.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689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Power consumption in standby mode does not exceed 0.1 W. </w:t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Power consumption in standby mode is: </w:t>
            </w:r>
            <w:r w:rsidR="00885F4C"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885F4C"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885F4C">
              <w:rPr>
                <w:sz w:val="18"/>
                <w:szCs w:val="18"/>
                <w:lang w:val="en-GB"/>
              </w:rPr>
              <w:instrText>FORMTEXT</w:instrText>
            </w:r>
            <w:r w:rsidR="00885F4C"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885F4C" w:rsidRPr="00AB26FA">
              <w:rPr>
                <w:sz w:val="18"/>
                <w:szCs w:val="18"/>
                <w:lang w:val="en-GB"/>
              </w:rPr>
            </w:r>
            <w:r w:rsidR="00885F4C" w:rsidRPr="00AB26FA">
              <w:rPr>
                <w:sz w:val="18"/>
                <w:szCs w:val="18"/>
                <w:lang w:val="en-GB"/>
              </w:rPr>
              <w:fldChar w:fldCharType="separate"/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="00885F4C" w:rsidRPr="00AB26FA">
              <w:rPr>
                <w:sz w:val="18"/>
                <w:szCs w:val="18"/>
                <w:lang w:val="en-GB"/>
              </w:rPr>
              <w:fldChar w:fldCharType="end"/>
            </w:r>
            <w:r w:rsidRPr="00AB26FA">
              <w:rPr>
                <w:sz w:val="18"/>
                <w:szCs w:val="18"/>
                <w:lang w:val="en-GB"/>
              </w:rPr>
              <w:t xml:space="preserve">             W.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689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Attached to the application is a </w:t>
            </w:r>
            <w:r>
              <w:rPr>
                <w:sz w:val="18"/>
                <w:szCs w:val="18"/>
                <w:lang w:val="en-GB"/>
              </w:rPr>
              <w:t xml:space="preserve">corresponding </w:t>
            </w:r>
            <w:r w:rsidRPr="00AB26FA">
              <w:rPr>
                <w:sz w:val="18"/>
                <w:szCs w:val="18"/>
                <w:lang w:val="en-GB"/>
              </w:rPr>
              <w:t xml:space="preserve">test protocol prepared by a DIN EN ISO/IEC 17025 accredited testing laboratory. </w:t>
            </w:r>
            <w:r w:rsidRPr="00AB26FA">
              <w:rPr>
                <w:sz w:val="18"/>
                <w:lang w:val="en-GB"/>
              </w:rPr>
              <w:t xml:space="preserve">Test protocols prepared by the applicant </w:t>
            </w:r>
            <w:r>
              <w:rPr>
                <w:sz w:val="18"/>
                <w:lang w:val="en-GB"/>
              </w:rPr>
              <w:t>will be</w:t>
            </w:r>
            <w:r w:rsidRPr="00AB26FA">
              <w:rPr>
                <w:sz w:val="18"/>
                <w:lang w:val="en-GB"/>
              </w:rPr>
              <w:t xml:space="preserve"> accepted as equivalent if the latter uses a testing laboratory that has been accredited for these measurements by an independent body as SMT (Supervised Manufacturers’ Testing) laboratory.</w:t>
            </w:r>
            <w:r w:rsidRPr="00AB26FA">
              <w:rPr>
                <w:i/>
                <w:sz w:val="18"/>
                <w:lang w:val="en-GB"/>
              </w:rPr>
              <w:t xml:space="preserve"> </w:t>
            </w:r>
            <w:r w:rsidRPr="00AB26FA">
              <w:rPr>
                <w:sz w:val="18"/>
                <w:lang w:val="en-GB"/>
              </w:rPr>
              <w:t xml:space="preserve">The measurement is be made in accordance with DIN EN 50564. </w:t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Annex 2</w:t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c>
          <w:tcPr>
            <w:tcW w:w="651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3.2</w:t>
            </w:r>
          </w:p>
        </w:tc>
        <w:tc>
          <w:tcPr>
            <w:tcW w:w="3144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color w:val="000000"/>
                <w:sz w:val="18"/>
                <w:szCs w:val="18"/>
                <w:lang w:val="en-GB"/>
              </w:rPr>
              <w:t>Safety</w:t>
            </w:r>
          </w:p>
        </w:tc>
        <w:tc>
          <w:tcPr>
            <w:tcW w:w="603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329"/>
        </w:trPr>
        <w:tc>
          <w:tcPr>
            <w:tcW w:w="65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 xml:space="preserve">The data shredder carries the GS </w:t>
            </w:r>
            <w:r>
              <w:rPr>
                <w:sz w:val="18"/>
                <w:szCs w:val="18"/>
                <w:lang w:val="en-GB"/>
              </w:rPr>
              <w:t>(Certified Sa</w:t>
            </w:r>
            <w:r w:rsidRPr="00AB26FA">
              <w:rPr>
                <w:sz w:val="18"/>
                <w:szCs w:val="18"/>
                <w:lang w:val="en-GB"/>
              </w:rPr>
              <w:t>fety) Mark.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299"/>
        </w:trPr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t>Attached her</w:t>
            </w:r>
            <w:r>
              <w:rPr>
                <w:sz w:val="18"/>
                <w:szCs w:val="18"/>
                <w:lang w:val="en-GB"/>
              </w:rPr>
              <w:t>e</w:t>
            </w:r>
            <w:r w:rsidRPr="00AB26FA">
              <w:rPr>
                <w:sz w:val="18"/>
                <w:szCs w:val="18"/>
                <w:lang w:val="en-GB"/>
              </w:rPr>
              <w:t>to is a valid mark-award certificate (GS / VDE).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215"/>
        </w:trPr>
        <w:tc>
          <w:tcPr>
            <w:tcW w:w="651" w:type="pct"/>
            <w:tcBorders>
              <w:top w:val="nil"/>
              <w:bottom w:val="single" w:sz="8" w:space="0" w:color="auto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144" w:type="pct"/>
            <w:tcBorders>
              <w:top w:val="nil"/>
              <w:bottom w:val="single" w:sz="8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Annex 3</w:t>
            </w:r>
          </w:p>
        </w:tc>
        <w:tc>
          <w:tcPr>
            <w:tcW w:w="602" w:type="pct"/>
            <w:tcBorders>
              <w:top w:val="nil"/>
              <w:bottom w:val="single" w:sz="8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:rsidR="003E65C9" w:rsidRPr="00AB26FA" w:rsidRDefault="003E65C9">
      <w:pPr>
        <w:rPr>
          <w:lang w:val="en-GB"/>
        </w:rPr>
      </w:pPr>
      <w:r w:rsidRPr="00AB26FA">
        <w:rPr>
          <w:lang w:val="en-GB"/>
        </w:rPr>
        <w:br w:type="page"/>
      </w: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  <w:gridCol w:w="5951"/>
        <w:gridCol w:w="1115"/>
        <w:gridCol w:w="1113"/>
      </w:tblGrid>
      <w:tr w:rsidR="003E65C9" w:rsidRPr="00AB26FA">
        <w:trPr>
          <w:trHeight w:val="210"/>
        </w:trPr>
        <w:tc>
          <w:tcPr>
            <w:tcW w:w="576" w:type="pct"/>
            <w:tcBorders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3.3</w:t>
            </w:r>
          </w:p>
        </w:tc>
        <w:tc>
          <w:tcPr>
            <w:tcW w:w="3219" w:type="pct"/>
            <w:tcBorders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Noise Em</w:t>
            </w:r>
            <w:r w:rsidRPr="00AB26FA">
              <w:rPr>
                <w:b/>
                <w:sz w:val="18"/>
                <w:szCs w:val="18"/>
                <w:lang w:val="en-GB"/>
              </w:rPr>
              <w:t>ission</w:t>
            </w:r>
            <w:r>
              <w:rPr>
                <w:b/>
                <w:sz w:val="18"/>
                <w:szCs w:val="18"/>
                <w:lang w:val="en-GB"/>
              </w:rPr>
              <w:t>s</w:t>
            </w:r>
          </w:p>
        </w:tc>
        <w:tc>
          <w:tcPr>
            <w:tcW w:w="603" w:type="pct"/>
            <w:tcBorders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516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Attached </w:t>
            </w:r>
            <w:r w:rsidRPr="00820D60">
              <w:rPr>
                <w:sz w:val="18"/>
                <w:szCs w:val="18"/>
                <w:lang w:val="en-GB"/>
              </w:rPr>
              <w:t xml:space="preserve">hereto is </w:t>
            </w:r>
            <w:r>
              <w:rPr>
                <w:sz w:val="18"/>
                <w:szCs w:val="18"/>
                <w:lang w:val="en-GB"/>
              </w:rPr>
              <w:t xml:space="preserve">a measurement </w:t>
            </w:r>
            <w:r w:rsidRPr="00820D60">
              <w:rPr>
                <w:sz w:val="18"/>
                <w:lang w:val="en-GB"/>
              </w:rPr>
              <w:t xml:space="preserve">protocol prepared by an </w:t>
            </w:r>
            <w:r w:rsidRPr="00820D60">
              <w:rPr>
                <w:iCs/>
                <w:color w:val="000000"/>
                <w:sz w:val="18"/>
                <w:lang w:val="en-GB"/>
              </w:rPr>
              <w:t>ISO/IEC 17025 accredited testing laboratory or an accredited SMT laboratory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  <w:p w:rsidR="00C1586E" w:rsidRDefault="00C1586E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  <w:p w:rsidR="00C1586E" w:rsidRPr="00AB26FA" w:rsidRDefault="00C1586E" w:rsidP="00C1586E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C1586E">
              <w:rPr>
                <w:sz w:val="18"/>
                <w:szCs w:val="18"/>
                <w:lang w:val="en-GB"/>
              </w:rPr>
              <w:t xml:space="preserve">The guaranteed A-weighted sound power level LWA,c  for the operating states </w:t>
            </w:r>
            <w:r>
              <w:rPr>
                <w:sz w:val="18"/>
                <w:szCs w:val="18"/>
                <w:lang w:val="en-GB"/>
              </w:rPr>
              <w:t>of</w:t>
            </w:r>
            <w:r w:rsidRPr="00C1586E">
              <w:rPr>
                <w:sz w:val="18"/>
                <w:szCs w:val="18"/>
                <w:lang w:val="en-GB"/>
              </w:rPr>
              <w:t xml:space="preserve"> paper shredding </w:t>
            </w:r>
            <w:r>
              <w:rPr>
                <w:sz w:val="18"/>
                <w:szCs w:val="18"/>
                <w:lang w:val="en-GB"/>
              </w:rPr>
              <w:t>does</w:t>
            </w:r>
            <w:r w:rsidRPr="00C1586E">
              <w:rPr>
                <w:sz w:val="18"/>
                <w:szCs w:val="18"/>
                <w:lang w:val="en-GB"/>
              </w:rPr>
              <w:t xml:space="preserve"> not exceed a test value of 82 dB</w:t>
            </w:r>
            <w:r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C37391"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  <w:p w:rsidR="003E65C9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Annex 4</w:t>
            </w:r>
          </w:p>
          <w:p w:rsidR="00C1586E" w:rsidRDefault="00C1586E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:rsidR="00C1586E" w:rsidRPr="00AB26FA" w:rsidRDefault="00C1586E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3E65C9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  <w:p w:rsidR="00C1586E" w:rsidRDefault="00C1586E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  <w:p w:rsidR="00C1586E" w:rsidRDefault="00C1586E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  <w:p w:rsidR="00C1586E" w:rsidRPr="00AB26FA" w:rsidRDefault="00C1586E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3.4</w:t>
            </w:r>
          </w:p>
        </w:tc>
        <w:tc>
          <w:tcPr>
            <w:tcW w:w="3219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Material</w:t>
            </w:r>
            <w:r>
              <w:rPr>
                <w:b/>
                <w:sz w:val="18"/>
                <w:szCs w:val="18"/>
                <w:lang w:val="en-GB"/>
              </w:rPr>
              <w:t xml:space="preserve"> Requirements for the Plastics used in Housings and Housing Parts</w:t>
            </w:r>
          </w:p>
        </w:tc>
        <w:tc>
          <w:tcPr>
            <w:tcW w:w="603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applicant declares compliance with all requirements set forth in para. 3.4 of the Basic Criteria.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</w:p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Attached to the application is the list of the housing plastics used in parts </w:t>
            </w:r>
            <w:r w:rsidRPr="00AB26FA">
              <w:rPr>
                <w:sz w:val="18"/>
                <w:szCs w:val="18"/>
                <w:lang w:val="en-GB"/>
              </w:rPr>
              <w:t xml:space="preserve">≥ 25 </w:t>
            </w:r>
            <w:r>
              <w:rPr>
                <w:sz w:val="18"/>
                <w:szCs w:val="18"/>
                <w:lang w:val="en-GB"/>
              </w:rPr>
              <w:t>grams in mass (</w:t>
            </w:r>
            <w:r w:rsidRPr="00AB26FA">
              <w:rPr>
                <w:sz w:val="18"/>
                <w:szCs w:val="18"/>
                <w:lang w:val="en-GB"/>
              </w:rPr>
              <w:t>Annex P-L 25).</w:t>
            </w:r>
          </w:p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4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Attached to the application are the written declarations from the plastic manufacturers on the housing plastics used in parts </w:t>
            </w:r>
            <w:r w:rsidRPr="00AB26FA">
              <w:rPr>
                <w:sz w:val="18"/>
                <w:szCs w:val="18"/>
                <w:lang w:val="en-GB"/>
              </w:rPr>
              <w:t xml:space="preserve">≥ 25 </w:t>
            </w:r>
            <w:r>
              <w:rPr>
                <w:sz w:val="18"/>
                <w:szCs w:val="18"/>
                <w:lang w:val="en-GB"/>
              </w:rPr>
              <w:t>grams in mass</w:t>
            </w:r>
            <w:r w:rsidRPr="00AB26FA">
              <w:rPr>
                <w:sz w:val="18"/>
                <w:szCs w:val="18"/>
                <w:lang w:val="en-GB"/>
              </w:rPr>
              <w:t xml:space="preserve"> </w:t>
            </w:r>
            <w:r w:rsidRPr="00AB26FA">
              <w:rPr>
                <w:sz w:val="16"/>
                <w:szCs w:val="18"/>
                <w:lang w:val="en-GB"/>
              </w:rPr>
              <w:t>(</w:t>
            </w:r>
            <w:r w:rsidRPr="00AB26FA">
              <w:rPr>
                <w:sz w:val="18"/>
                <w:szCs w:val="18"/>
                <w:lang w:val="en-GB"/>
              </w:rPr>
              <w:t>Annex P-M).</w:t>
            </w:r>
          </w:p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3.5</w:t>
            </w:r>
          </w:p>
        </w:tc>
        <w:tc>
          <w:tcPr>
            <w:tcW w:w="3219" w:type="pct"/>
            <w:tcBorders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Anti</w:t>
            </w:r>
            <w:r>
              <w:rPr>
                <w:b/>
                <w:bCs/>
                <w:sz w:val="18"/>
                <w:szCs w:val="18"/>
                <w:lang w:val="en-GB"/>
              </w:rPr>
              <w:t>-Paper-Jam System / Technology</w:t>
            </w:r>
          </w:p>
        </w:tc>
        <w:tc>
          <w:tcPr>
            <w:tcW w:w="603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749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 xml:space="preserve">The device features a system that </w:t>
            </w:r>
            <w:r w:rsidRPr="00201098">
              <w:rPr>
                <w:bCs/>
                <w:sz w:val="18"/>
                <w:szCs w:val="18"/>
                <w:lang w:val="en-GB"/>
              </w:rPr>
              <w:t>prevents too much paper from being inserted into the device, thus causing malfunction or paper jam</w:t>
            </w:r>
            <w:r w:rsidRPr="00AB26FA">
              <w:rPr>
                <w:bCs/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576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Cs/>
                <w:sz w:val="18"/>
                <w:szCs w:val="18"/>
                <w:lang w:val="en-GB"/>
              </w:rPr>
            </w:pPr>
            <w:r w:rsidRPr="00AB26FA">
              <w:rPr>
                <w:bCs/>
                <w:sz w:val="18"/>
                <w:szCs w:val="18"/>
                <w:u w:val="single"/>
                <w:lang w:val="en-GB"/>
              </w:rPr>
              <w:t>or:</w:t>
            </w:r>
            <w:r w:rsidRPr="00AB26FA">
              <w:rPr>
                <w:bCs/>
                <w:sz w:val="18"/>
                <w:szCs w:val="18"/>
                <w:lang w:val="en-GB"/>
              </w:rPr>
              <w:t xml:space="preserve"> </w:t>
            </w:r>
            <w:r>
              <w:rPr>
                <w:bCs/>
                <w:sz w:val="18"/>
                <w:szCs w:val="18"/>
                <w:lang w:val="en-GB"/>
              </w:rPr>
              <w:t xml:space="preserve">the device features a reverse function </w:t>
            </w:r>
            <w:r w:rsidRPr="00AB26FA">
              <w:rPr>
                <w:bCs/>
                <w:sz w:val="18"/>
                <w:szCs w:val="18"/>
                <w:lang w:val="en-GB"/>
              </w:rPr>
              <w:t>(automati</w:t>
            </w:r>
            <w:r>
              <w:rPr>
                <w:bCs/>
                <w:sz w:val="18"/>
                <w:szCs w:val="18"/>
                <w:lang w:val="en-GB"/>
              </w:rPr>
              <w:t>c or</w:t>
            </w:r>
            <w:r w:rsidRPr="00AB26FA">
              <w:rPr>
                <w:bCs/>
                <w:sz w:val="18"/>
                <w:szCs w:val="18"/>
                <w:lang w:val="en-GB"/>
              </w:rPr>
              <w:t xml:space="preserve"> manu</w:t>
            </w:r>
            <w:r>
              <w:rPr>
                <w:bCs/>
                <w:sz w:val="18"/>
                <w:szCs w:val="18"/>
                <w:lang w:val="en-GB"/>
              </w:rPr>
              <w:t>al</w:t>
            </w:r>
            <w:r w:rsidRPr="00AB26FA">
              <w:rPr>
                <w:bCs/>
                <w:sz w:val="18"/>
                <w:szCs w:val="18"/>
                <w:lang w:val="en-GB"/>
              </w:rPr>
              <w:t xml:space="preserve">) </w:t>
            </w:r>
            <w:r>
              <w:rPr>
                <w:bCs/>
                <w:sz w:val="18"/>
                <w:szCs w:val="18"/>
                <w:lang w:val="en-GB"/>
              </w:rPr>
              <w:t>with power cut-off in case of paper jam.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product documentation includes details of the anti-paper-jam system/technology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Annex 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102"/>
        </w:trPr>
        <w:tc>
          <w:tcPr>
            <w:tcW w:w="576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3.6</w:t>
            </w:r>
          </w:p>
        </w:tc>
        <w:tc>
          <w:tcPr>
            <w:tcW w:w="3219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Separate</w:t>
            </w:r>
            <w:r>
              <w:rPr>
                <w:b/>
                <w:sz w:val="18"/>
                <w:szCs w:val="18"/>
                <w:lang w:val="en-GB"/>
              </w:rPr>
              <w:t xml:space="preserve"> Waste Receptacle</w:t>
            </w:r>
          </w:p>
        </w:tc>
        <w:tc>
          <w:tcPr>
            <w:tcW w:w="603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85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device is designed to also shred CDs a</w:t>
            </w:r>
            <w:r w:rsidRPr="00AB26FA">
              <w:rPr>
                <w:sz w:val="18"/>
                <w:szCs w:val="18"/>
                <w:lang w:val="en-GB"/>
              </w:rPr>
              <w:t xml:space="preserve">nd DVDs. 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05"/>
        </w:trPr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Details in the Operating Instructions</w:t>
            </w:r>
            <w:r w:rsidRPr="00AB26FA">
              <w:rPr>
                <w:bCs/>
                <w:sz w:val="18"/>
                <w:szCs w:val="18"/>
                <w:lang w:val="en-GB"/>
              </w:rPr>
              <w:t>:</w:t>
            </w: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 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rFonts w:ascii="Times New Roman" w:hAnsi="Times New Roman" w:cs="Times New Roman"/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Annex 5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c>
          <w:tcPr>
            <w:tcW w:w="576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device is equipped with a separate waste receptacle to keep the plastic shreds separate from the paper shreds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3.7</w:t>
            </w:r>
          </w:p>
        </w:tc>
        <w:tc>
          <w:tcPr>
            <w:tcW w:w="3219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Warranty </w:t>
            </w:r>
          </w:p>
        </w:tc>
        <w:tc>
          <w:tcPr>
            <w:tcW w:w="603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c>
          <w:tcPr>
            <w:tcW w:w="576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applicant offers a 2-year warranty on the entire product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540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C1586E">
            <w:pPr>
              <w:tabs>
                <w:tab w:val="right" w:pos="6031"/>
              </w:tabs>
              <w:spacing w:before="20"/>
              <w:rPr>
                <w:sz w:val="18"/>
                <w:szCs w:val="18"/>
                <w:lang w:val="en-GB"/>
              </w:rPr>
            </w:pPr>
            <w:r w:rsidRPr="00C27FFA">
              <w:rPr>
                <w:sz w:val="18"/>
                <w:szCs w:val="18"/>
                <w:lang w:val="en-GB"/>
              </w:rPr>
              <w:t>The cutting roller of</w:t>
            </w:r>
            <w:r>
              <w:rPr>
                <w:sz w:val="18"/>
                <w:szCs w:val="18"/>
                <w:lang w:val="en-GB"/>
              </w:rPr>
              <w:t xml:space="preserve"> a security level 1-5 shredder </w:t>
            </w:r>
            <w:r w:rsidRPr="00C27FFA">
              <w:rPr>
                <w:sz w:val="18"/>
                <w:szCs w:val="18"/>
                <w:lang w:val="en-GB"/>
              </w:rPr>
              <w:t>according to DIN 6639</w:t>
            </w:r>
            <w:r>
              <w:rPr>
                <w:sz w:val="18"/>
                <w:szCs w:val="18"/>
                <w:lang w:val="en-GB"/>
              </w:rPr>
              <w:t>9 is</w:t>
            </w:r>
            <w:r w:rsidRPr="00C27FFA">
              <w:rPr>
                <w:sz w:val="18"/>
                <w:szCs w:val="18"/>
                <w:lang w:val="en-GB"/>
              </w:rPr>
              <w:t xml:space="preserve"> warranted against breakage for </w:t>
            </w:r>
            <w:r w:rsidR="00C1586E">
              <w:rPr>
                <w:sz w:val="18"/>
                <w:szCs w:val="18"/>
                <w:lang w:val="en-GB"/>
              </w:rPr>
              <w:t>10</w:t>
            </w:r>
            <w:r w:rsidRPr="00C27FFA">
              <w:rPr>
                <w:sz w:val="18"/>
                <w:szCs w:val="18"/>
                <w:lang w:val="en-GB"/>
              </w:rPr>
              <w:t xml:space="preserve"> years</w:t>
            </w:r>
            <w:r>
              <w:rPr>
                <w:sz w:val="18"/>
                <w:szCs w:val="18"/>
                <w:lang w:val="en-GB"/>
              </w:rPr>
              <w:t xml:space="preserve">. </w:t>
            </w:r>
            <w:r w:rsidRPr="00AB26FA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548"/>
        </w:trPr>
        <w:tc>
          <w:tcPr>
            <w:tcW w:w="576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</w:t>
            </w:r>
            <w:r w:rsidRPr="00C27FFA">
              <w:rPr>
                <w:sz w:val="18"/>
                <w:szCs w:val="18"/>
                <w:lang w:val="en-GB"/>
              </w:rPr>
              <w:t>he cutting roller of a security level 6-7 shredder according to DIN 6639</w:t>
            </w:r>
            <w:r>
              <w:rPr>
                <w:sz w:val="18"/>
                <w:szCs w:val="18"/>
                <w:lang w:val="en-GB"/>
              </w:rPr>
              <w:t>9 is</w:t>
            </w:r>
            <w:r w:rsidRPr="00C27FFA">
              <w:rPr>
                <w:sz w:val="18"/>
                <w:szCs w:val="18"/>
                <w:lang w:val="en-GB"/>
              </w:rPr>
              <w:t xml:space="preserve"> warranted against breakage for 2 years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product documentation includes the written warranty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Annex 5</w:t>
            </w:r>
          </w:p>
        </w:tc>
        <w:tc>
          <w:tcPr>
            <w:tcW w:w="602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 w:rsidTr="00C1586E">
        <w:trPr>
          <w:trHeight w:val="226"/>
        </w:trPr>
        <w:tc>
          <w:tcPr>
            <w:tcW w:w="576" w:type="pct"/>
            <w:tcBorders>
              <w:bottom w:val="nil"/>
              <w:right w:val="nil"/>
            </w:tcBorders>
          </w:tcPr>
          <w:p w:rsidR="003E65C9" w:rsidRPr="00AB26FA" w:rsidRDefault="003E65C9" w:rsidP="00C1586E">
            <w:pPr>
              <w:tabs>
                <w:tab w:val="left" w:pos="7938"/>
              </w:tabs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3.8</w:t>
            </w:r>
          </w:p>
        </w:tc>
        <w:tc>
          <w:tcPr>
            <w:tcW w:w="3219" w:type="pct"/>
            <w:tcBorders>
              <w:bottom w:val="nil"/>
            </w:tcBorders>
          </w:tcPr>
          <w:p w:rsidR="003E65C9" w:rsidRPr="00AB26FA" w:rsidRDefault="003E65C9" w:rsidP="00C1586E">
            <w:pPr>
              <w:tabs>
                <w:tab w:val="right" w:pos="6031"/>
              </w:tabs>
              <w:rPr>
                <w:b/>
                <w:bCs/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Repa</w:t>
            </w:r>
            <w:r>
              <w:rPr>
                <w:b/>
                <w:bCs/>
                <w:sz w:val="18"/>
                <w:szCs w:val="18"/>
                <w:lang w:val="en-GB"/>
              </w:rPr>
              <w:t>irability and Spare Parts Supply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</w:tcPr>
          <w:p w:rsidR="003E65C9" w:rsidRPr="00AB26FA" w:rsidRDefault="003E65C9" w:rsidP="00C1586E">
            <w:pPr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:rsidR="003E65C9" w:rsidRPr="00AB26FA" w:rsidRDefault="003E65C9" w:rsidP="00C1586E">
            <w:pPr>
              <w:tabs>
                <w:tab w:val="left" w:pos="7938"/>
              </w:tabs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592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C1586E">
            <w:pPr>
              <w:tabs>
                <w:tab w:val="left" w:pos="7938"/>
              </w:tabs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  <w:vAlign w:val="center"/>
          </w:tcPr>
          <w:p w:rsidR="003E65C9" w:rsidRPr="005F622E" w:rsidRDefault="003E65C9" w:rsidP="00C1586E">
            <w:pPr>
              <w:tabs>
                <w:tab w:val="right" w:pos="6031"/>
              </w:tabs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T</w:t>
            </w:r>
            <w:r w:rsidRPr="005F622E">
              <w:rPr>
                <w:bCs/>
                <w:sz w:val="18"/>
                <w:szCs w:val="18"/>
                <w:lang w:val="en-GB"/>
              </w:rPr>
              <w:t xml:space="preserve">he spare parts supply for equipment repair </w:t>
            </w:r>
            <w:r>
              <w:rPr>
                <w:bCs/>
                <w:sz w:val="18"/>
                <w:szCs w:val="18"/>
                <w:lang w:val="en-GB"/>
              </w:rPr>
              <w:t>is</w:t>
            </w:r>
            <w:r w:rsidRPr="005F622E">
              <w:rPr>
                <w:bCs/>
                <w:sz w:val="18"/>
                <w:szCs w:val="18"/>
                <w:lang w:val="en-GB"/>
              </w:rPr>
              <w:t xml:space="preserve"> guaranteed for at least 8 years after end of production</w:t>
            </w:r>
            <w:r>
              <w:rPr>
                <w:bCs/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5C9" w:rsidRPr="00AB26FA" w:rsidRDefault="003E65C9" w:rsidP="00C1586E">
            <w:pPr>
              <w:tabs>
                <w:tab w:val="left" w:pos="7938"/>
              </w:tabs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center"/>
          </w:tcPr>
          <w:p w:rsidR="003E65C9" w:rsidRPr="00AB26FA" w:rsidRDefault="003E65C9" w:rsidP="00C1586E">
            <w:pPr>
              <w:tabs>
                <w:tab w:val="left" w:pos="7938"/>
              </w:tabs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319"/>
        </w:trPr>
        <w:tc>
          <w:tcPr>
            <w:tcW w:w="576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  <w:vAlign w:val="center"/>
          </w:tcPr>
          <w:p w:rsidR="003E65C9" w:rsidRPr="005F622E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The product documentation includes information on the above requirements</w:t>
            </w:r>
            <w:r w:rsidRPr="005F622E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  <w:vAlign w:val="center"/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>Annex 5</w:t>
            </w:r>
          </w:p>
        </w:tc>
        <w:tc>
          <w:tcPr>
            <w:tcW w:w="602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417"/>
        </w:trPr>
        <w:tc>
          <w:tcPr>
            <w:tcW w:w="576" w:type="pct"/>
            <w:tcBorders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3.9</w:t>
            </w:r>
          </w:p>
        </w:tc>
        <w:tc>
          <w:tcPr>
            <w:tcW w:w="3219" w:type="pct"/>
            <w:tcBorders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Easy-Disassembly Design</w:t>
            </w:r>
          </w:p>
        </w:tc>
        <w:tc>
          <w:tcPr>
            <w:tcW w:w="603" w:type="pct"/>
            <w:tcBorders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417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  <w:lang w:val="en-GB"/>
              </w:rPr>
            </w:pPr>
            <w:r w:rsidRPr="001E7FF9">
              <w:rPr>
                <w:sz w:val="18"/>
                <w:lang w:val="en-GB"/>
              </w:rPr>
              <w:t>The device</w:t>
            </w:r>
            <w:r>
              <w:rPr>
                <w:sz w:val="18"/>
                <w:lang w:val="en-GB"/>
              </w:rPr>
              <w:t xml:space="preserve"> is</w:t>
            </w:r>
            <w:r w:rsidRPr="001E7FF9">
              <w:rPr>
                <w:sz w:val="18"/>
                <w:lang w:val="en-GB"/>
              </w:rPr>
              <w:t xml:space="preserve"> so designed as to allow future disassembly with a view to achieving</w:t>
            </w:r>
            <w:r>
              <w:rPr>
                <w:sz w:val="18"/>
                <w:lang w:val="en-GB"/>
              </w:rPr>
              <w:t xml:space="preserve"> the</w:t>
            </w:r>
            <w:r w:rsidRPr="001E7FF9">
              <w:rPr>
                <w:sz w:val="18"/>
                <w:lang w:val="en-GB"/>
              </w:rPr>
              <w:t xml:space="preserve"> highest possible recycling rates</w:t>
            </w:r>
            <w:r w:rsidRPr="00AB26FA">
              <w:rPr>
                <w:bCs/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80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C1586E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Relevant connections are easy to separate using universal tools and the joints are easy to reach</w:t>
            </w:r>
            <w:r w:rsidRPr="00AB26FA">
              <w:rPr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417"/>
        </w:trPr>
        <w:tc>
          <w:tcPr>
            <w:tcW w:w="576" w:type="pct"/>
            <w:tcBorders>
              <w:top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Attached hereto are d</w:t>
            </w:r>
            <w:r w:rsidRPr="001E7FF9">
              <w:rPr>
                <w:bCs/>
                <w:sz w:val="18"/>
                <w:szCs w:val="18"/>
                <w:lang w:val="en-GB"/>
              </w:rPr>
              <w:t>isassembly instructions for end-of-life recyclers</w:t>
            </w:r>
            <w:r w:rsidRPr="00AB26FA">
              <w:rPr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Annex 6</w:t>
            </w:r>
          </w:p>
        </w:tc>
        <w:tc>
          <w:tcPr>
            <w:tcW w:w="602" w:type="pct"/>
            <w:tcBorders>
              <w:top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3E65C9" w:rsidRPr="00AB26FA" w:rsidRDefault="003E65C9">
      <w:pPr>
        <w:rPr>
          <w:lang w:val="en-GB"/>
        </w:rPr>
      </w:pPr>
      <w:r w:rsidRPr="00AB26FA">
        <w:rPr>
          <w:lang w:val="en-GB"/>
        </w:rPr>
        <w:br w:type="page"/>
      </w: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  <w:gridCol w:w="5951"/>
        <w:gridCol w:w="1115"/>
        <w:gridCol w:w="1113"/>
      </w:tblGrid>
      <w:tr w:rsidR="003E65C9" w:rsidRPr="00AB26FA">
        <w:trPr>
          <w:trHeight w:val="210"/>
        </w:trPr>
        <w:tc>
          <w:tcPr>
            <w:tcW w:w="576" w:type="pct"/>
            <w:tcBorders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3.10</w:t>
            </w:r>
          </w:p>
        </w:tc>
        <w:tc>
          <w:tcPr>
            <w:tcW w:w="3219" w:type="pct"/>
            <w:tcBorders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Consumer I</w:t>
            </w:r>
            <w:r w:rsidRPr="00AB26FA">
              <w:rPr>
                <w:b/>
                <w:sz w:val="18"/>
                <w:szCs w:val="18"/>
                <w:lang w:val="en-GB"/>
              </w:rPr>
              <w:t>nformation</w:t>
            </w:r>
          </w:p>
        </w:tc>
        <w:tc>
          <w:tcPr>
            <w:tcW w:w="603" w:type="pct"/>
            <w:tcBorders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499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spacing w:before="20"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The following </w:t>
            </w:r>
            <w:r w:rsidRPr="000A1BE8">
              <w:rPr>
                <w:sz w:val="18"/>
                <w:szCs w:val="18"/>
                <w:lang w:val="en-GB"/>
              </w:rPr>
              <w:t xml:space="preserve">user information </w:t>
            </w:r>
            <w:r>
              <w:rPr>
                <w:sz w:val="18"/>
                <w:szCs w:val="18"/>
                <w:lang w:val="en-GB"/>
              </w:rPr>
              <w:t>is</w:t>
            </w:r>
            <w:r w:rsidRPr="000A1BE8">
              <w:rPr>
                <w:sz w:val="18"/>
                <w:szCs w:val="18"/>
                <w:lang w:val="en-GB"/>
              </w:rPr>
              <w:t xml:space="preserve"> included in the </w:t>
            </w:r>
            <w:r>
              <w:rPr>
                <w:sz w:val="18"/>
                <w:szCs w:val="18"/>
                <w:lang w:val="en-GB"/>
              </w:rPr>
              <w:t xml:space="preserve">product </w:t>
            </w:r>
            <w:r w:rsidRPr="000A1BE8">
              <w:rPr>
                <w:sz w:val="18"/>
                <w:szCs w:val="18"/>
                <w:lang w:val="en-GB"/>
              </w:rPr>
              <w:t>documentation as well as made available on the manufacturer’s web</w:t>
            </w:r>
            <w:r>
              <w:rPr>
                <w:sz w:val="18"/>
                <w:szCs w:val="18"/>
                <w:lang w:val="en-GB"/>
              </w:rPr>
              <w:t>site</w:t>
            </w:r>
            <w:r w:rsidRPr="00AB26FA">
              <w:rPr>
                <w:sz w:val="18"/>
                <w:szCs w:val="18"/>
                <w:lang w:val="en-GB"/>
              </w:rPr>
              <w:t>:</w:t>
            </w:r>
          </w:p>
          <w:p w:rsidR="003E65C9" w:rsidRPr="00AB26FA" w:rsidRDefault="003E65C9" w:rsidP="003E65C9">
            <w:pPr>
              <w:spacing w:before="20"/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Annex 5</w:t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&amp;</w:t>
            </w:r>
          </w:p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  <w:r w:rsidRPr="00AB26FA">
              <w:rPr>
                <w:b/>
                <w:sz w:val="18"/>
                <w:szCs w:val="18"/>
                <w:lang w:val="en-GB"/>
              </w:rPr>
              <w:t>Webpage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10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pStyle w:val="ListParagraph"/>
              <w:numPr>
                <w:ilvl w:val="0"/>
                <w:numId w:val="10"/>
              </w:numPr>
              <w:spacing w:before="20"/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Information </w:t>
            </w:r>
            <w:r w:rsidRPr="004F5D28">
              <w:rPr>
                <w:sz w:val="18"/>
                <w:szCs w:val="18"/>
                <w:lang w:val="en-GB"/>
              </w:rPr>
              <w:t>on the necessity for regular maintenance or oiling of the shredder in order to maintain</w:t>
            </w:r>
            <w:r>
              <w:rPr>
                <w:sz w:val="18"/>
                <w:szCs w:val="18"/>
                <w:lang w:val="en-GB"/>
              </w:rPr>
              <w:t xml:space="preserve"> proper product performance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72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c>
          <w:tcPr>
            <w:tcW w:w="576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885F4C">
            <w:pPr>
              <w:pStyle w:val="ListParagraph"/>
              <w:numPr>
                <w:ilvl w:val="0"/>
                <w:numId w:val="10"/>
              </w:num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Noise emissions: </w:t>
            </w:r>
            <w:r w:rsidR="00C1586E" w:rsidRPr="00AB26FA">
              <w:rPr>
                <w:sz w:val="18"/>
                <w:szCs w:val="18"/>
                <w:lang w:val="en-GB"/>
              </w:rPr>
              <w:t>(</w:t>
            </w:r>
            <w:r w:rsidR="00C1586E">
              <w:rPr>
                <w:sz w:val="18"/>
                <w:szCs w:val="18"/>
                <w:lang w:val="en-GB"/>
              </w:rPr>
              <w:t>according to para. 3.3)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68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885F4C">
            <w:pPr>
              <w:pStyle w:val="ListParagraph"/>
              <w:numPr>
                <w:ilvl w:val="0"/>
                <w:numId w:val="10"/>
              </w:num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Power consumption data</w:t>
            </w:r>
            <w:r w:rsidRPr="00AB26FA">
              <w:rPr>
                <w:sz w:val="18"/>
                <w:szCs w:val="18"/>
                <w:lang w:val="en-GB"/>
              </w:rPr>
              <w:t xml:space="preserve"> (</w:t>
            </w:r>
            <w:r w:rsidR="00885F4C">
              <w:rPr>
                <w:sz w:val="18"/>
                <w:szCs w:val="18"/>
                <w:lang w:val="en-GB"/>
              </w:rPr>
              <w:t>according to para. 3.1</w:t>
            </w:r>
            <w:r>
              <w:rPr>
                <w:sz w:val="18"/>
                <w:szCs w:val="18"/>
                <w:lang w:val="en-GB"/>
              </w:rPr>
              <w:t>)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318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pStyle w:val="ListParagraph"/>
              <w:numPr>
                <w:ilvl w:val="0"/>
                <w:numId w:val="10"/>
              </w:numPr>
              <w:tabs>
                <w:tab w:val="right" w:pos="6031"/>
              </w:tabs>
              <w:spacing w:before="2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Note advising </w:t>
            </w:r>
            <w:r w:rsidRPr="004F5D28">
              <w:rPr>
                <w:sz w:val="18"/>
                <w:szCs w:val="18"/>
                <w:lang w:val="en-GB"/>
              </w:rPr>
              <w:t>to use the power switch (if available) to turn the device off during periods of non-use</w:t>
            </w:r>
            <w:r w:rsidRPr="00AB26FA">
              <w:rPr>
                <w:sz w:val="18"/>
                <w:szCs w:val="18"/>
                <w:lang w:val="en-GB"/>
              </w:rPr>
              <w:t xml:space="preserve">.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3E65C9" w:rsidRPr="00AB26FA">
        <w:trPr>
          <w:trHeight w:val="215"/>
        </w:trPr>
        <w:tc>
          <w:tcPr>
            <w:tcW w:w="576" w:type="pct"/>
            <w:tcBorders>
              <w:top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pStyle w:val="ListParagraph"/>
              <w:numPr>
                <w:ilvl w:val="0"/>
                <w:numId w:val="10"/>
              </w:numPr>
              <w:tabs>
                <w:tab w:val="right" w:pos="6031"/>
              </w:tabs>
              <w:spacing w:before="20"/>
              <w:rPr>
                <w:sz w:val="18"/>
                <w:szCs w:val="18"/>
                <w:lang w:val="en-GB"/>
              </w:rPr>
            </w:pPr>
            <w:r w:rsidRPr="004F5D28">
              <w:rPr>
                <w:sz w:val="18"/>
                <w:szCs w:val="18"/>
                <w:lang w:val="en-GB"/>
              </w:rPr>
              <w:t>Note saying that shredded credit cards should be disposed of separately</w:t>
            </w:r>
            <w:r w:rsidRPr="00AB26FA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602" w:type="pct"/>
            <w:tcBorders>
              <w:top w:val="nil"/>
              <w:bottom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E65C9" w:rsidRPr="00AB26FA">
        <w:trPr>
          <w:trHeight w:val="215"/>
        </w:trPr>
        <w:tc>
          <w:tcPr>
            <w:tcW w:w="576" w:type="pct"/>
            <w:tcBorders>
              <w:top w:val="nil"/>
              <w:bottom w:val="single" w:sz="8" w:space="0" w:color="auto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20"/>
              <w:rPr>
                <w:sz w:val="18"/>
                <w:szCs w:val="18"/>
                <w:lang w:val="en-GB"/>
              </w:rPr>
            </w:pPr>
          </w:p>
        </w:tc>
        <w:tc>
          <w:tcPr>
            <w:tcW w:w="3219" w:type="pct"/>
            <w:tcBorders>
              <w:top w:val="nil"/>
              <w:bottom w:val="single" w:sz="8" w:space="0" w:color="auto"/>
            </w:tcBorders>
          </w:tcPr>
          <w:p w:rsidR="003E65C9" w:rsidRPr="00AB26FA" w:rsidRDefault="003E65C9" w:rsidP="003E65C9">
            <w:pPr>
              <w:tabs>
                <w:tab w:val="right" w:pos="6031"/>
              </w:tabs>
              <w:spacing w:before="20"/>
              <w:ind w:left="360"/>
              <w:jc w:val="right"/>
              <w:rPr>
                <w:sz w:val="18"/>
                <w:szCs w:val="18"/>
                <w:lang w:val="en-GB"/>
              </w:rPr>
            </w:pPr>
            <w:r w:rsidRPr="00AB26FA">
              <w:rPr>
                <w:b/>
                <w:bCs/>
                <w:sz w:val="18"/>
                <w:szCs w:val="18"/>
                <w:lang w:val="en-GB"/>
              </w:rPr>
              <w:t xml:space="preserve">Page </w:t>
            </w: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FORMTEXT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separate"/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noProof/>
                <w:sz w:val="18"/>
                <w:szCs w:val="18"/>
                <w:lang w:val="en-GB"/>
              </w:rPr>
              <w:t> </w:t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02" w:type="pct"/>
            <w:tcBorders>
              <w:top w:val="nil"/>
              <w:bottom w:val="single" w:sz="8" w:space="0" w:color="auto"/>
            </w:tcBorders>
          </w:tcPr>
          <w:p w:rsidR="003E65C9" w:rsidRPr="00AB26FA" w:rsidRDefault="003E65C9" w:rsidP="003E65C9">
            <w:pPr>
              <w:tabs>
                <w:tab w:val="left" w:pos="7938"/>
              </w:tabs>
              <w:spacing w:before="40"/>
              <w:jc w:val="center"/>
              <w:rPr>
                <w:sz w:val="18"/>
                <w:szCs w:val="18"/>
                <w:lang w:val="en-GB"/>
              </w:rPr>
            </w:pPr>
            <w:r w:rsidRPr="00AB26FA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="00384549">
              <w:rPr>
                <w:sz w:val="18"/>
                <w:szCs w:val="18"/>
                <w:lang w:val="en-GB"/>
              </w:rPr>
              <w:instrText>FORMCHECKBOX</w:instrText>
            </w:r>
            <w:r w:rsidRPr="00AB26FA">
              <w:rPr>
                <w:sz w:val="18"/>
                <w:szCs w:val="18"/>
                <w:lang w:val="en-GB"/>
              </w:rPr>
              <w:instrText xml:space="preserve"> </w:instrText>
            </w:r>
            <w:r w:rsidRPr="00AB26FA">
              <w:rPr>
                <w:sz w:val="18"/>
                <w:szCs w:val="18"/>
                <w:lang w:val="en-GB"/>
              </w:rPr>
            </w:r>
            <w:r w:rsidRPr="00AB26FA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3E65C9" w:rsidRPr="00AB26FA" w:rsidRDefault="003E65C9" w:rsidP="003E65C9">
      <w:pPr>
        <w:rPr>
          <w:lang w:val="en-GB"/>
        </w:rPr>
      </w:pPr>
    </w:p>
    <w:p w:rsidR="003E65C9" w:rsidRPr="00AB26FA" w:rsidRDefault="003E65C9" w:rsidP="003E65C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lang w:val="en-GB"/>
        </w:rPr>
      </w:pPr>
    </w:p>
    <w:p w:rsidR="003E65C9" w:rsidRPr="00AB26FA" w:rsidRDefault="003E65C9" w:rsidP="003E65C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lang w:val="en-GB"/>
        </w:rPr>
      </w:pPr>
      <w:r w:rsidRPr="00AB26FA">
        <w:rPr>
          <w:lang w:val="en-GB"/>
        </w:rPr>
        <w:tab/>
      </w: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spacing w:line="240" w:lineRule="auto"/>
        <w:jc w:val="both"/>
        <w:rPr>
          <w:sz w:val="22"/>
          <w:lang w:val="en-GB"/>
        </w:rPr>
      </w:pPr>
    </w:p>
    <w:p w:rsidR="003E65C9" w:rsidRPr="00AB26FA" w:rsidRDefault="003E65C9" w:rsidP="003E65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>
        <w:rPr>
          <w:sz w:val="22"/>
          <w:lang w:val="en-GB"/>
        </w:rPr>
        <w:t>Place</w:t>
      </w:r>
      <w:r w:rsidRPr="00AB26FA">
        <w:rPr>
          <w:sz w:val="22"/>
          <w:lang w:val="en-GB"/>
        </w:rPr>
        <w:t>:</w:t>
      </w:r>
      <w:r w:rsidRPr="00AB26FA">
        <w:rPr>
          <w:sz w:val="22"/>
          <w:lang w:val="en-GB"/>
        </w:rPr>
        <w:tab/>
      </w:r>
      <w:bookmarkStart w:id="1" w:name="Text59"/>
      <w:r w:rsidRPr="00AB26FA">
        <w:rPr>
          <w:sz w:val="22"/>
          <w:lang w:val="en-GB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r w:rsidRPr="00AB26FA">
        <w:rPr>
          <w:sz w:val="22"/>
          <w:lang w:val="en-GB"/>
        </w:rPr>
        <w:instrText xml:space="preserve"> </w:instrText>
      </w:r>
      <w:r w:rsidR="00384549">
        <w:rPr>
          <w:sz w:val="22"/>
          <w:lang w:val="en-GB"/>
        </w:rPr>
        <w:instrText>FORMTEXT</w:instrText>
      </w:r>
      <w:r w:rsidRPr="00AB26FA">
        <w:rPr>
          <w:sz w:val="22"/>
          <w:lang w:val="en-GB"/>
        </w:rPr>
        <w:instrText xml:space="preserve"> </w:instrText>
      </w:r>
      <w:r w:rsidRPr="00AB26FA">
        <w:rPr>
          <w:sz w:val="22"/>
          <w:lang w:val="en-GB"/>
        </w:rPr>
      </w:r>
      <w:r w:rsidRPr="00AB26FA">
        <w:rPr>
          <w:sz w:val="22"/>
          <w:lang w:val="en-GB"/>
        </w:rPr>
        <w:fldChar w:fldCharType="separate"/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sz w:val="22"/>
          <w:lang w:val="en-GB"/>
        </w:rPr>
        <w:fldChar w:fldCharType="end"/>
      </w:r>
      <w:bookmarkEnd w:id="1"/>
      <w:r w:rsidRPr="00AB26FA">
        <w:rPr>
          <w:sz w:val="22"/>
          <w:lang w:val="en-GB"/>
        </w:rPr>
        <w:tab/>
      </w:r>
      <w:r>
        <w:rPr>
          <w:sz w:val="22"/>
          <w:lang w:val="en-GB"/>
        </w:rPr>
        <w:t>Manufacturer</w:t>
      </w:r>
      <w:r w:rsidRPr="00AB26FA">
        <w:rPr>
          <w:sz w:val="22"/>
          <w:lang w:val="en-GB"/>
        </w:rPr>
        <w:t>:</w:t>
      </w:r>
    </w:p>
    <w:p w:rsidR="003E65C9" w:rsidRPr="00AB26FA" w:rsidRDefault="003E65C9" w:rsidP="003E65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ab/>
      </w:r>
      <w:r w:rsidRPr="00AB26FA">
        <w:rPr>
          <w:sz w:val="22"/>
          <w:lang w:val="en-GB"/>
        </w:rPr>
        <w:tab/>
        <w:t>(</w:t>
      </w:r>
      <w:r>
        <w:rPr>
          <w:sz w:val="22"/>
          <w:lang w:val="en-GB"/>
        </w:rPr>
        <w:t>authorized signature and</w:t>
      </w:r>
    </w:p>
    <w:p w:rsidR="003E65C9" w:rsidRPr="00AB26FA" w:rsidRDefault="003E65C9" w:rsidP="003E65C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AB26FA">
        <w:rPr>
          <w:sz w:val="22"/>
          <w:lang w:val="en-GB"/>
        </w:rPr>
        <w:t>Dat</w:t>
      </w:r>
      <w:r>
        <w:rPr>
          <w:sz w:val="22"/>
          <w:lang w:val="en-GB"/>
        </w:rPr>
        <w:t>e</w:t>
      </w:r>
      <w:r w:rsidRPr="00AB26FA">
        <w:rPr>
          <w:sz w:val="22"/>
          <w:lang w:val="en-GB"/>
        </w:rPr>
        <w:t>:</w:t>
      </w:r>
      <w:r w:rsidRPr="00AB26FA">
        <w:rPr>
          <w:sz w:val="22"/>
          <w:lang w:val="en-GB"/>
        </w:rPr>
        <w:tab/>
      </w:r>
      <w:bookmarkStart w:id="2" w:name="Text60"/>
      <w:r w:rsidRPr="00AB26FA">
        <w:rPr>
          <w:sz w:val="22"/>
          <w:lang w:val="en-GB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r w:rsidRPr="00AB26FA">
        <w:rPr>
          <w:sz w:val="22"/>
          <w:lang w:val="en-GB"/>
        </w:rPr>
        <w:instrText xml:space="preserve"> </w:instrText>
      </w:r>
      <w:r w:rsidR="00384549">
        <w:rPr>
          <w:sz w:val="22"/>
          <w:lang w:val="en-GB"/>
        </w:rPr>
        <w:instrText>FORMTEXT</w:instrText>
      </w:r>
      <w:r w:rsidRPr="00AB26FA">
        <w:rPr>
          <w:sz w:val="22"/>
          <w:lang w:val="en-GB"/>
        </w:rPr>
        <w:instrText xml:space="preserve"> </w:instrText>
      </w:r>
      <w:r w:rsidRPr="00AB26FA">
        <w:rPr>
          <w:sz w:val="22"/>
          <w:lang w:val="en-GB"/>
        </w:rPr>
      </w:r>
      <w:r w:rsidRPr="00AB26FA">
        <w:rPr>
          <w:sz w:val="22"/>
          <w:lang w:val="en-GB"/>
        </w:rPr>
        <w:fldChar w:fldCharType="separate"/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noProof/>
          <w:sz w:val="22"/>
          <w:lang w:val="en-GB"/>
        </w:rPr>
        <w:t> </w:t>
      </w:r>
      <w:r w:rsidRPr="00AB26FA">
        <w:rPr>
          <w:sz w:val="22"/>
          <w:lang w:val="en-GB"/>
        </w:rPr>
        <w:fldChar w:fldCharType="end"/>
      </w:r>
      <w:bookmarkEnd w:id="2"/>
      <w:r w:rsidRPr="00AB26FA">
        <w:rPr>
          <w:sz w:val="22"/>
          <w:lang w:val="en-GB"/>
        </w:rPr>
        <w:tab/>
      </w:r>
      <w:r>
        <w:rPr>
          <w:sz w:val="22"/>
          <w:lang w:val="en-GB"/>
        </w:rPr>
        <w:t>company stamp</w:t>
      </w:r>
      <w:r w:rsidRPr="00AB26FA">
        <w:rPr>
          <w:sz w:val="22"/>
          <w:lang w:val="en-GB"/>
        </w:rPr>
        <w:t>)</w:t>
      </w:r>
      <w:r w:rsidRPr="00AB26FA">
        <w:rPr>
          <w:sz w:val="22"/>
          <w:lang w:val="en-GB"/>
        </w:rPr>
        <w:tab/>
      </w:r>
    </w:p>
    <w:sectPr w:rsidR="003E65C9" w:rsidRPr="00AB26FA" w:rsidSect="003E65C9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276" w:rsidRDefault="006B0276">
      <w:r>
        <w:separator/>
      </w:r>
    </w:p>
    <w:p w:rsidR="006B0276" w:rsidRDefault="006B0276"/>
    <w:p w:rsidR="006B0276" w:rsidRDefault="006B0276" w:rsidP="003E65C9"/>
    <w:p w:rsidR="006B0276" w:rsidRDefault="006B0276"/>
    <w:p w:rsidR="006B0276" w:rsidRDefault="006B0276"/>
  </w:endnote>
  <w:endnote w:type="continuationSeparator" w:id="0">
    <w:p w:rsidR="006B0276" w:rsidRDefault="006B0276">
      <w:r>
        <w:continuationSeparator/>
      </w:r>
    </w:p>
    <w:p w:rsidR="006B0276" w:rsidRDefault="006B0276"/>
    <w:p w:rsidR="006B0276" w:rsidRDefault="006B0276" w:rsidP="003E65C9"/>
    <w:p w:rsidR="006B0276" w:rsidRDefault="006B0276"/>
    <w:p w:rsidR="006B0276" w:rsidRDefault="006B0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9" w:rsidRDefault="003E65C9">
    <w:pPr>
      <w:pStyle w:val="Fuzeile"/>
    </w:pPr>
  </w:p>
  <w:p w:rsidR="003E65C9" w:rsidRDefault="003E65C9"/>
  <w:p w:rsidR="003E65C9" w:rsidRDefault="003E65C9" w:rsidP="003E65C9"/>
  <w:p w:rsidR="003E65C9" w:rsidRDefault="003E65C9" w:rsidP="003E65C9"/>
  <w:p w:rsidR="003E65C9" w:rsidRDefault="003E65C9" w:rsidP="003E65C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9" w:rsidRPr="00C1586E" w:rsidRDefault="003E65C9" w:rsidP="003E65C9">
    <w:pPr>
      <w:pStyle w:val="Fuzeile"/>
      <w:rPr>
        <w:lang w:val="en-US"/>
      </w:rPr>
    </w:pPr>
    <w:r w:rsidRPr="00C1586E">
      <w:rPr>
        <w:lang w:val="en-US"/>
      </w:rPr>
      <w:t>Annex 1</w:t>
    </w:r>
    <w:r w:rsidRPr="00C1586E">
      <w:rPr>
        <w:lang w:val="en-US"/>
      </w:rPr>
      <w:tab/>
    </w:r>
    <w:r>
      <w:rPr>
        <w:rStyle w:val="Seitenzahl"/>
        <w:rFonts w:cs="Arial"/>
      </w:rPr>
      <w:fldChar w:fldCharType="begin"/>
    </w:r>
    <w:r w:rsidRPr="00C1586E">
      <w:rPr>
        <w:rStyle w:val="Seitenzahl"/>
        <w:rFonts w:cs="Arial"/>
        <w:lang w:val="en-US"/>
      </w:rPr>
      <w:instrText xml:space="preserve"> </w:instrText>
    </w:r>
    <w:r w:rsidR="00384549" w:rsidRPr="00C1586E">
      <w:rPr>
        <w:rStyle w:val="Seitenzahl"/>
        <w:rFonts w:cs="Arial"/>
        <w:lang w:val="en-US"/>
      </w:rPr>
      <w:instrText>PAGE</w:instrText>
    </w:r>
    <w:r w:rsidRPr="00C1586E">
      <w:rPr>
        <w:rStyle w:val="Seitenzahl"/>
        <w:rFonts w:cs="Arial"/>
        <w:lang w:val="en-US"/>
      </w:rPr>
      <w:instrText xml:space="preserve"> </w:instrText>
    </w:r>
    <w:r>
      <w:rPr>
        <w:rStyle w:val="Seitenzahl"/>
        <w:rFonts w:cs="Arial"/>
      </w:rPr>
      <w:fldChar w:fldCharType="separate"/>
    </w:r>
    <w:r w:rsidR="003D1370">
      <w:rPr>
        <w:rStyle w:val="Seitenzahl"/>
        <w:rFonts w:cs="Arial"/>
        <w:noProof/>
        <w:lang w:val="en-US"/>
      </w:rPr>
      <w:t>2</w:t>
    </w:r>
    <w:r>
      <w:rPr>
        <w:rStyle w:val="Seitenzahl"/>
        <w:rFonts w:cs="Arial"/>
      </w:rPr>
      <w:fldChar w:fldCharType="end"/>
    </w:r>
    <w:r w:rsidRPr="00C1586E">
      <w:rPr>
        <w:lang w:val="en-US"/>
      </w:rPr>
      <w:t>/</w:t>
    </w:r>
    <w:r>
      <w:fldChar w:fldCharType="begin"/>
    </w:r>
    <w:r w:rsidRPr="00C1586E">
      <w:rPr>
        <w:lang w:val="en-US"/>
      </w:rPr>
      <w:instrText xml:space="preserve"> </w:instrText>
    </w:r>
    <w:r w:rsidR="00384549" w:rsidRPr="00C1586E">
      <w:rPr>
        <w:lang w:val="en-US"/>
      </w:rPr>
      <w:instrText>NUMPAGES</w:instrText>
    </w:r>
    <w:r w:rsidRPr="00C1586E">
      <w:rPr>
        <w:lang w:val="en-US"/>
      </w:rPr>
      <w:instrText xml:space="preserve">   \* MERGEFORMAT </w:instrText>
    </w:r>
    <w:r>
      <w:fldChar w:fldCharType="separate"/>
    </w:r>
    <w:r w:rsidR="003D1370">
      <w:rPr>
        <w:noProof/>
        <w:lang w:val="en-US"/>
      </w:rPr>
      <w:t>3</w:t>
    </w:r>
    <w:r>
      <w:fldChar w:fldCharType="end"/>
    </w:r>
    <w:r w:rsidRPr="00C1586E">
      <w:rPr>
        <w:lang w:val="en-US"/>
      </w:rPr>
      <w:tab/>
    </w:r>
    <w:r w:rsidR="00C37391">
      <w:rPr>
        <w:lang w:val="en-US"/>
      </w:rPr>
      <w:t>DE</w:t>
    </w:r>
    <w:r w:rsidRPr="00C1586E">
      <w:rPr>
        <w:lang w:val="en-US"/>
      </w:rPr>
      <w:t xml:space="preserve">-UZ 174 </w:t>
    </w:r>
    <w:r w:rsidR="00E122FD" w:rsidRPr="00C1586E">
      <w:rPr>
        <w:lang w:val="en-US"/>
      </w:rPr>
      <w:t>Edition</w:t>
    </w:r>
    <w:r w:rsidRPr="00C1586E">
      <w:rPr>
        <w:lang w:val="en-US"/>
      </w:rPr>
      <w:t xml:space="preserve"> </w:t>
    </w:r>
    <w:r w:rsidR="00C1586E" w:rsidRPr="00C1586E">
      <w:rPr>
        <w:lang w:val="en-US"/>
      </w:rPr>
      <w:t xml:space="preserve">January </w:t>
    </w:r>
    <w:r w:rsidRPr="00C1586E">
      <w:rPr>
        <w:lang w:val="en-US"/>
      </w:rPr>
      <w:t xml:space="preserve"> 201</w:t>
    </w:r>
    <w:r w:rsidR="00C1586E" w:rsidRPr="00C1586E">
      <w:rPr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276" w:rsidRDefault="006B0276">
      <w:r>
        <w:separator/>
      </w:r>
    </w:p>
  </w:footnote>
  <w:footnote w:type="continuationSeparator" w:id="0">
    <w:p w:rsidR="006B0276" w:rsidRDefault="006B0276">
      <w:r>
        <w:continuationSeparator/>
      </w:r>
    </w:p>
    <w:p w:rsidR="006B0276" w:rsidRDefault="006B0276"/>
    <w:p w:rsidR="006B0276" w:rsidRDefault="006B0276" w:rsidP="003E65C9"/>
    <w:p w:rsidR="006B0276" w:rsidRDefault="006B0276"/>
    <w:p w:rsidR="006B0276" w:rsidRDefault="006B02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9" w:rsidRDefault="003E65C9">
    <w:pPr>
      <w:pStyle w:val="Kopfzeile"/>
    </w:pPr>
  </w:p>
  <w:p w:rsidR="003E65C9" w:rsidRDefault="003E65C9"/>
  <w:p w:rsidR="003E65C9" w:rsidRDefault="003E65C9" w:rsidP="003E65C9"/>
  <w:p w:rsidR="003E65C9" w:rsidRDefault="003E65C9" w:rsidP="003E65C9"/>
  <w:p w:rsidR="003E65C9" w:rsidRDefault="003E65C9" w:rsidP="003E65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9" w:rsidRDefault="003D1370" w:rsidP="003E65C9">
    <w:pPr>
      <w:pStyle w:val="Kopfzeile"/>
      <w:jc w:val="right"/>
    </w:pPr>
    <w:r>
      <w:rPr>
        <w:noProof/>
      </w:rPr>
      <w:drawing>
        <wp:inline distT="0" distB="0" distL="0" distR="0">
          <wp:extent cx="885825" cy="60960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F1BD1"/>
    <w:multiLevelType w:val="hybridMultilevel"/>
    <w:tmpl w:val="137A7C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2110B4"/>
    <w:rsid w:val="00384549"/>
    <w:rsid w:val="003D1370"/>
    <w:rsid w:val="003E65C9"/>
    <w:rsid w:val="0048529D"/>
    <w:rsid w:val="006B0276"/>
    <w:rsid w:val="00885F4C"/>
    <w:rsid w:val="00C1586E"/>
    <w:rsid w:val="00C37391"/>
    <w:rsid w:val="00E1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Standard"/>
    <w:rsid w:val="006A428D"/>
    <w:pPr>
      <w:ind w:left="720"/>
      <w:contextualSpacing/>
    </w:pPr>
  </w:style>
  <w:style w:type="character" w:styleId="Kommentarzeichen">
    <w:name w:val="annotation reference"/>
    <w:semiHidden/>
    <w:rsid w:val="00BC36B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BC36B5"/>
    <w:rPr>
      <w:rFonts w:cs="Times New Roman"/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BC36B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C36B5"/>
    <w:rPr>
      <w:b/>
      <w:bCs/>
    </w:rPr>
  </w:style>
  <w:style w:type="character" w:customStyle="1" w:styleId="KommentarthemaZchn">
    <w:name w:val="Kommentarthema Zchn"/>
    <w:link w:val="Kommentarthema"/>
    <w:rsid w:val="00BC36B5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Standard"/>
    <w:rsid w:val="006A428D"/>
    <w:pPr>
      <w:ind w:left="720"/>
      <w:contextualSpacing/>
    </w:pPr>
  </w:style>
  <w:style w:type="character" w:styleId="Kommentarzeichen">
    <w:name w:val="annotation reference"/>
    <w:semiHidden/>
    <w:rsid w:val="00BC36B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BC36B5"/>
    <w:rPr>
      <w:rFonts w:cs="Times New Roman"/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BC36B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BC36B5"/>
    <w:rPr>
      <w:b/>
      <w:bCs/>
    </w:rPr>
  </w:style>
  <w:style w:type="character" w:customStyle="1" w:styleId="KommentarthemaZchn">
    <w:name w:val="Kommentarthema Zchn"/>
    <w:link w:val="Kommentarthema"/>
    <w:rsid w:val="00BC36B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864E5-4035-45C4-9645-58E03A36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3</Pages>
  <Words>855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Hauser, Tobias</cp:lastModifiedBy>
  <cp:revision>2</cp:revision>
  <cp:lastPrinted>2012-10-17T10:09:00Z</cp:lastPrinted>
  <dcterms:created xsi:type="dcterms:W3CDTF">2019-12-20T08:22:00Z</dcterms:created>
  <dcterms:modified xsi:type="dcterms:W3CDTF">2019-12-20T08:22:00Z</dcterms:modified>
</cp:coreProperties>
</file>